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EA" w:rsidRDefault="00277705" w:rsidP="007B0FEA">
      <w:pPr>
        <w:pStyle w:val="BodyText"/>
        <w:spacing w:before="40"/>
        <w:jc w:val="center"/>
        <w:rPr>
          <w:rFonts w:asciiTheme="majorHAnsi" w:hAnsiTheme="majorHAnsi"/>
          <w:b/>
          <w:bCs/>
          <w:sz w:val="24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bCs/>
          <w:sz w:val="24"/>
          <w:szCs w:val="22"/>
        </w:rPr>
        <w:t xml:space="preserve">Walk </w:t>
      </w:r>
      <w:r w:rsidR="003D3E92">
        <w:rPr>
          <w:rFonts w:asciiTheme="majorHAnsi" w:hAnsiTheme="majorHAnsi"/>
          <w:b/>
          <w:bCs/>
          <w:sz w:val="24"/>
          <w:szCs w:val="22"/>
        </w:rPr>
        <w:t xml:space="preserve">in Your Shoes </w:t>
      </w:r>
      <w:r w:rsidR="007B0FEA" w:rsidRPr="007B0FEA">
        <w:rPr>
          <w:rFonts w:asciiTheme="majorHAnsi" w:hAnsiTheme="majorHAnsi"/>
          <w:b/>
          <w:bCs/>
          <w:sz w:val="24"/>
          <w:szCs w:val="22"/>
        </w:rPr>
        <w:t>Rubric</w:t>
      </w:r>
    </w:p>
    <w:p w:rsidR="007B0FEA" w:rsidRDefault="007B0FEA" w:rsidP="007B0FEA">
      <w:pPr>
        <w:pStyle w:val="BodyText"/>
        <w:spacing w:before="40"/>
        <w:jc w:val="center"/>
        <w:rPr>
          <w:rFonts w:asciiTheme="majorHAnsi" w:hAnsiTheme="majorHAnsi"/>
          <w:b/>
          <w:bCs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1814"/>
        <w:gridCol w:w="1814"/>
        <w:gridCol w:w="1814"/>
        <w:gridCol w:w="1814"/>
      </w:tblGrid>
      <w:tr w:rsidR="007B0FEA" w:rsidTr="00387902">
        <w:tc>
          <w:tcPr>
            <w:tcW w:w="2320" w:type="dxa"/>
          </w:tcPr>
          <w:p w:rsidR="007B0FEA" w:rsidRDefault="007B0FEA" w:rsidP="007B0FEA">
            <w:pPr>
              <w:pStyle w:val="BodyText"/>
              <w:spacing w:before="4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2"/>
              </w:rPr>
              <w:t>Criteria</w:t>
            </w:r>
          </w:p>
        </w:tc>
        <w:tc>
          <w:tcPr>
            <w:tcW w:w="1814" w:type="dxa"/>
          </w:tcPr>
          <w:p w:rsidR="007B0FEA" w:rsidRDefault="007B0FEA" w:rsidP="007B0FEA">
            <w:pPr>
              <w:pStyle w:val="BodyText"/>
              <w:spacing w:before="40"/>
              <w:jc w:val="center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2"/>
              </w:rPr>
              <w:t>Level 4</w:t>
            </w:r>
          </w:p>
          <w:p w:rsidR="007B0FEA" w:rsidRDefault="007B0FEA" w:rsidP="007B0FEA">
            <w:pPr>
              <w:pStyle w:val="BodyText"/>
              <w:spacing w:before="40"/>
              <w:jc w:val="center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2"/>
              </w:rPr>
              <w:t>(80-100%)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B0FEA" w:rsidRDefault="007B0FEA" w:rsidP="007B0FEA">
            <w:pPr>
              <w:pStyle w:val="BodyText"/>
              <w:spacing w:before="40"/>
              <w:jc w:val="center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2"/>
              </w:rPr>
              <w:t>Level 3</w:t>
            </w:r>
          </w:p>
          <w:p w:rsidR="007B0FEA" w:rsidRDefault="007B0FEA" w:rsidP="007B0FEA">
            <w:pPr>
              <w:pStyle w:val="BodyText"/>
              <w:spacing w:before="40"/>
              <w:jc w:val="center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2"/>
              </w:rPr>
              <w:t>(70-79%)</w:t>
            </w:r>
          </w:p>
        </w:tc>
        <w:tc>
          <w:tcPr>
            <w:tcW w:w="1814" w:type="dxa"/>
          </w:tcPr>
          <w:p w:rsidR="007B0FEA" w:rsidRDefault="007B0FEA" w:rsidP="007B0FEA">
            <w:pPr>
              <w:pStyle w:val="BodyText"/>
              <w:spacing w:before="40"/>
              <w:jc w:val="center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2"/>
              </w:rPr>
              <w:t>Level 2</w:t>
            </w:r>
          </w:p>
          <w:p w:rsidR="007B0FEA" w:rsidRDefault="007B0FEA" w:rsidP="007B0FEA">
            <w:pPr>
              <w:pStyle w:val="BodyText"/>
              <w:spacing w:before="40"/>
              <w:jc w:val="center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2"/>
              </w:rPr>
              <w:t>(60-69%)</w:t>
            </w:r>
          </w:p>
        </w:tc>
        <w:tc>
          <w:tcPr>
            <w:tcW w:w="1814" w:type="dxa"/>
          </w:tcPr>
          <w:p w:rsidR="007B0FEA" w:rsidRDefault="007B0FEA" w:rsidP="007B0FEA">
            <w:pPr>
              <w:pStyle w:val="BodyText"/>
              <w:spacing w:before="40"/>
              <w:jc w:val="center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2"/>
              </w:rPr>
              <w:t>Level 1</w:t>
            </w:r>
          </w:p>
          <w:p w:rsidR="007B0FEA" w:rsidRDefault="007B0FEA" w:rsidP="007B0FEA">
            <w:pPr>
              <w:pStyle w:val="BodyText"/>
              <w:spacing w:before="40"/>
              <w:jc w:val="center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2"/>
              </w:rPr>
              <w:t>(50-59%)</w:t>
            </w:r>
          </w:p>
        </w:tc>
      </w:tr>
      <w:tr w:rsidR="000D6D87" w:rsidTr="00387902">
        <w:tc>
          <w:tcPr>
            <w:tcW w:w="2320" w:type="dxa"/>
            <w:vMerge w:val="restart"/>
          </w:tcPr>
          <w:p w:rsidR="007B0FEA" w:rsidRPr="00D703B5" w:rsidRDefault="007B0FEA" w:rsidP="007B0FEA">
            <w:pPr>
              <w:pStyle w:val="BodyText"/>
              <w:spacing w:before="4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703B5">
              <w:rPr>
                <w:rFonts w:asciiTheme="majorHAnsi" w:hAnsiTheme="majorHAnsi"/>
                <w:b/>
                <w:bCs/>
                <w:sz w:val="22"/>
                <w:szCs w:val="22"/>
              </w:rPr>
              <w:t>Knowledge and Understanding</w:t>
            </w:r>
          </w:p>
          <w:p w:rsidR="007B0FEA" w:rsidRPr="000070F9" w:rsidRDefault="007B0FEA" w:rsidP="003D3E92">
            <w:pPr>
              <w:spacing w:before="4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070F9">
              <w:rPr>
                <w:rFonts w:asciiTheme="majorHAnsi" w:hAnsiTheme="majorHAnsi"/>
                <w:sz w:val="16"/>
                <w:szCs w:val="20"/>
              </w:rPr>
              <w:t xml:space="preserve">The information presented and developed in all aspects of the presentation is accurate, complete </w:t>
            </w:r>
            <w:r w:rsidRPr="000070F9">
              <w:rPr>
                <w:rFonts w:asciiTheme="majorHAnsi" w:hAnsiTheme="majorHAnsi"/>
                <w:sz w:val="16"/>
                <w:szCs w:val="20"/>
                <w:u w:val="single"/>
              </w:rPr>
              <w:t xml:space="preserve">and </w:t>
            </w:r>
            <w:r w:rsidR="00CA6E3B">
              <w:rPr>
                <w:rFonts w:asciiTheme="majorHAnsi" w:hAnsiTheme="majorHAnsi"/>
                <w:sz w:val="16"/>
                <w:szCs w:val="20"/>
              </w:rPr>
              <w:t>conveys</w:t>
            </w:r>
            <w:r w:rsidRPr="000070F9">
              <w:rPr>
                <w:rFonts w:asciiTheme="majorHAnsi" w:hAnsiTheme="majorHAnsi"/>
                <w:sz w:val="16"/>
                <w:szCs w:val="20"/>
              </w:rPr>
              <w:t xml:space="preserve"> cle</w:t>
            </w:r>
            <w:r w:rsidR="003D3E92">
              <w:rPr>
                <w:rFonts w:asciiTheme="majorHAnsi" w:hAnsiTheme="majorHAnsi"/>
                <w:sz w:val="16"/>
                <w:szCs w:val="20"/>
              </w:rPr>
              <w:t>ar understanding of the topic</w:t>
            </w:r>
          </w:p>
        </w:tc>
        <w:tc>
          <w:tcPr>
            <w:tcW w:w="1814" w:type="dxa"/>
          </w:tcPr>
          <w:p w:rsidR="00A96989" w:rsidRPr="00A96989" w:rsidRDefault="00A96989" w:rsidP="00A96989">
            <w:pPr>
              <w:pStyle w:val="Pa16"/>
              <w:spacing w:after="140"/>
              <w:rPr>
                <w:rFonts w:asciiTheme="majorHAnsi" w:hAnsiTheme="majorHAnsi" w:cs="MyriaMM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MyriaMM"/>
                <w:color w:val="000000"/>
                <w:sz w:val="20"/>
                <w:szCs w:val="20"/>
              </w:rPr>
              <w:t>•</w:t>
            </w:r>
            <w:r w:rsidRPr="00A96989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demonstrates </w:t>
            </w:r>
            <w:r w:rsidRPr="00A96989">
              <w:rPr>
                <w:rFonts w:asciiTheme="majorHAnsi" w:hAnsiTheme="majorHAnsi" w:cs="MyriaMM"/>
                <w:i/>
                <w:color w:val="000000"/>
                <w:sz w:val="20"/>
                <w:szCs w:val="20"/>
              </w:rPr>
              <w:t>thorough</w:t>
            </w:r>
            <w:r w:rsidRPr="00A96989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 knowledge of content </w:t>
            </w:r>
          </w:p>
          <w:p w:rsidR="000070F9" w:rsidRDefault="00A96989" w:rsidP="000D6D87">
            <w:pPr>
              <w:pStyle w:val="Pa16"/>
              <w:spacing w:after="140"/>
              <w:rPr>
                <w:rFonts w:asciiTheme="majorHAnsi" w:hAnsiTheme="majorHAnsi" w:cs="MyriaMM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MyriaMM"/>
                <w:color w:val="000000"/>
                <w:sz w:val="20"/>
                <w:szCs w:val="20"/>
              </w:rPr>
              <w:t>•</w:t>
            </w:r>
            <w:r w:rsidRPr="00A96989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demonstrates </w:t>
            </w:r>
            <w:r w:rsidRPr="00A96989">
              <w:rPr>
                <w:rFonts w:asciiTheme="majorHAnsi" w:hAnsiTheme="majorHAnsi" w:cs="MyriaMM"/>
                <w:i/>
                <w:color w:val="000000"/>
                <w:sz w:val="20"/>
                <w:szCs w:val="20"/>
              </w:rPr>
              <w:t>thorough</w:t>
            </w:r>
            <w:r w:rsidRPr="00A96989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 understanding of content </w:t>
            </w:r>
          </w:p>
          <w:p w:rsidR="000D6D87" w:rsidRPr="000D6D87" w:rsidRDefault="000D6D87" w:rsidP="000D6D87"/>
          <w:p w:rsidR="000070F9" w:rsidRDefault="000070F9" w:rsidP="007B0FEA">
            <w:pPr>
              <w:pStyle w:val="BodyText"/>
              <w:spacing w:before="4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96989" w:rsidRPr="00A96989" w:rsidRDefault="00A96989" w:rsidP="00A96989">
            <w:pPr>
              <w:pStyle w:val="Pa16"/>
              <w:spacing w:after="140"/>
              <w:rPr>
                <w:rFonts w:asciiTheme="majorHAnsi" w:hAnsiTheme="majorHAnsi" w:cs="MyriaMM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MyriaMM"/>
                <w:color w:val="000000"/>
                <w:sz w:val="20"/>
                <w:szCs w:val="20"/>
              </w:rPr>
              <w:t>•</w:t>
            </w:r>
            <w:r w:rsidRPr="00A96989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demonstrates </w:t>
            </w:r>
            <w:r>
              <w:rPr>
                <w:rFonts w:asciiTheme="majorHAnsi" w:hAnsiTheme="majorHAnsi" w:cs="MyriaMM"/>
                <w:i/>
                <w:color w:val="000000"/>
                <w:sz w:val="20"/>
                <w:szCs w:val="20"/>
              </w:rPr>
              <w:t>considerable</w:t>
            </w:r>
            <w:r w:rsidRPr="00A96989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 knowledge of content </w:t>
            </w:r>
          </w:p>
          <w:p w:rsidR="007B0FEA" w:rsidRDefault="00A96989" w:rsidP="00A96989">
            <w:pPr>
              <w:pStyle w:val="Pa16"/>
              <w:spacing w:after="140"/>
              <w:rPr>
                <w:rFonts w:asciiTheme="majorHAnsi" w:hAnsiTheme="majorHAnsi"/>
                <w:b/>
                <w:bCs/>
                <w:szCs w:val="22"/>
              </w:rPr>
            </w:pPr>
            <w:r>
              <w:rPr>
                <w:rFonts w:asciiTheme="majorHAnsi" w:hAnsiTheme="majorHAnsi" w:cs="MyriaMM"/>
                <w:color w:val="000000"/>
                <w:sz w:val="20"/>
                <w:szCs w:val="20"/>
              </w:rPr>
              <w:t>•</w:t>
            </w:r>
            <w:r w:rsidRPr="00A96989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demonstrates </w:t>
            </w:r>
            <w:r>
              <w:rPr>
                <w:rFonts w:asciiTheme="majorHAnsi" w:hAnsiTheme="majorHAnsi" w:cs="MyriaMM"/>
                <w:i/>
                <w:color w:val="000000"/>
                <w:sz w:val="20"/>
                <w:szCs w:val="20"/>
              </w:rPr>
              <w:t>considerable</w:t>
            </w:r>
            <w:r w:rsidRPr="00A96989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 understanding of content 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</w:tcPr>
          <w:p w:rsidR="00A96989" w:rsidRPr="00A96989" w:rsidRDefault="00A96989" w:rsidP="00A96989">
            <w:pPr>
              <w:pStyle w:val="Pa16"/>
              <w:spacing w:after="140"/>
              <w:rPr>
                <w:rFonts w:asciiTheme="majorHAnsi" w:hAnsiTheme="majorHAnsi" w:cs="MyriaMM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MyriaMM"/>
                <w:color w:val="000000"/>
                <w:sz w:val="20"/>
                <w:szCs w:val="20"/>
              </w:rPr>
              <w:t>•</w:t>
            </w:r>
            <w:r w:rsidRPr="00A96989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demonstrates </w:t>
            </w:r>
            <w:r>
              <w:rPr>
                <w:rFonts w:asciiTheme="majorHAnsi" w:hAnsiTheme="majorHAnsi" w:cs="MyriaMM"/>
                <w:i/>
                <w:color w:val="000000"/>
                <w:sz w:val="20"/>
                <w:szCs w:val="20"/>
              </w:rPr>
              <w:t xml:space="preserve">some </w:t>
            </w:r>
            <w:r w:rsidRPr="00A96989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knowledge of content </w:t>
            </w:r>
          </w:p>
          <w:p w:rsidR="007B0FEA" w:rsidRDefault="00A96989" w:rsidP="00A96989">
            <w:pPr>
              <w:pStyle w:val="Pa16"/>
              <w:spacing w:after="140"/>
              <w:rPr>
                <w:rFonts w:asciiTheme="majorHAnsi" w:hAnsiTheme="majorHAnsi"/>
                <w:b/>
                <w:bCs/>
                <w:szCs w:val="22"/>
              </w:rPr>
            </w:pPr>
            <w:r>
              <w:rPr>
                <w:rFonts w:asciiTheme="majorHAnsi" w:hAnsiTheme="majorHAnsi" w:cs="MyriaMM"/>
                <w:color w:val="000000"/>
                <w:sz w:val="20"/>
                <w:szCs w:val="20"/>
              </w:rPr>
              <w:t>•</w:t>
            </w:r>
            <w:r w:rsidRPr="00A96989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demonstrates </w:t>
            </w:r>
            <w:r w:rsidRPr="00A96989">
              <w:rPr>
                <w:rFonts w:asciiTheme="majorHAnsi" w:hAnsiTheme="majorHAnsi" w:cs="MyriaMM"/>
                <w:i/>
                <w:color w:val="000000"/>
                <w:sz w:val="20"/>
                <w:szCs w:val="20"/>
              </w:rPr>
              <w:t xml:space="preserve">some </w:t>
            </w:r>
            <w:r w:rsidRPr="00A96989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understanding of content 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</w:tcPr>
          <w:p w:rsidR="00A96989" w:rsidRPr="00A96989" w:rsidRDefault="00A96989" w:rsidP="00A96989">
            <w:pPr>
              <w:pStyle w:val="Pa16"/>
              <w:spacing w:after="140"/>
              <w:rPr>
                <w:rFonts w:asciiTheme="majorHAnsi" w:hAnsiTheme="majorHAnsi" w:cs="MyriaMM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MyriaMM"/>
                <w:color w:val="000000"/>
                <w:sz w:val="20"/>
                <w:szCs w:val="20"/>
              </w:rPr>
              <w:t>•</w:t>
            </w:r>
            <w:r w:rsidRPr="00A96989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demonstrates </w:t>
            </w:r>
            <w:r>
              <w:rPr>
                <w:rFonts w:asciiTheme="majorHAnsi" w:hAnsiTheme="majorHAnsi" w:cs="MyriaMM"/>
                <w:i/>
                <w:color w:val="000000"/>
                <w:sz w:val="20"/>
                <w:szCs w:val="20"/>
              </w:rPr>
              <w:t>limited</w:t>
            </w:r>
            <w:r w:rsidRPr="00A96989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 knowledge of content </w:t>
            </w:r>
          </w:p>
          <w:p w:rsidR="007B0FEA" w:rsidRDefault="00A96989" w:rsidP="00A96989">
            <w:pPr>
              <w:pStyle w:val="Pa16"/>
              <w:spacing w:after="140"/>
              <w:rPr>
                <w:rFonts w:asciiTheme="majorHAnsi" w:hAnsiTheme="majorHAnsi"/>
                <w:b/>
                <w:bCs/>
                <w:szCs w:val="22"/>
              </w:rPr>
            </w:pPr>
            <w:r>
              <w:rPr>
                <w:rFonts w:asciiTheme="majorHAnsi" w:hAnsiTheme="majorHAnsi" w:cs="MyriaMM"/>
                <w:color w:val="000000"/>
                <w:sz w:val="20"/>
                <w:szCs w:val="20"/>
              </w:rPr>
              <w:t>•</w:t>
            </w:r>
            <w:r w:rsidRPr="00A96989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demonstrates </w:t>
            </w:r>
            <w:r>
              <w:rPr>
                <w:rFonts w:asciiTheme="majorHAnsi" w:hAnsiTheme="majorHAnsi" w:cs="MyriaMM"/>
                <w:i/>
                <w:color w:val="000000"/>
                <w:sz w:val="20"/>
                <w:szCs w:val="20"/>
              </w:rPr>
              <w:t xml:space="preserve">limited </w:t>
            </w:r>
            <w:r w:rsidRPr="00A96989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understanding of content </w:t>
            </w:r>
          </w:p>
        </w:tc>
      </w:tr>
      <w:tr w:rsidR="007B0FEA" w:rsidTr="00387902">
        <w:tc>
          <w:tcPr>
            <w:tcW w:w="2320" w:type="dxa"/>
            <w:vMerge/>
          </w:tcPr>
          <w:p w:rsidR="007B0FEA" w:rsidRDefault="007B0FEA" w:rsidP="007B0FEA">
            <w:pPr>
              <w:pStyle w:val="BodyText"/>
              <w:spacing w:before="4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</w:p>
        </w:tc>
        <w:tc>
          <w:tcPr>
            <w:tcW w:w="1814" w:type="dxa"/>
          </w:tcPr>
          <w:p w:rsidR="007B0FEA" w:rsidRPr="007B0FEA" w:rsidRDefault="007B0FEA" w:rsidP="007B0FEA">
            <w:pPr>
              <w:pStyle w:val="BodyText"/>
              <w:spacing w:before="40"/>
              <w:jc w:val="center"/>
              <w:rPr>
                <w:rFonts w:asciiTheme="majorHAnsi" w:hAnsiTheme="majorHAnsi"/>
                <w:b/>
                <w:bCs/>
                <w:sz w:val="14"/>
                <w:szCs w:val="16"/>
              </w:rPr>
            </w:pP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>9.8  9.5  9.2  8.8  8.5  8.2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B0FEA" w:rsidRPr="007B0FEA" w:rsidRDefault="007B0FEA" w:rsidP="007B0FEA">
            <w:pPr>
              <w:pStyle w:val="BodyText"/>
              <w:spacing w:before="40"/>
              <w:jc w:val="center"/>
              <w:rPr>
                <w:rFonts w:asciiTheme="majorHAnsi" w:hAnsiTheme="majorHAnsi"/>
                <w:b/>
                <w:bCs/>
                <w:sz w:val="14"/>
                <w:szCs w:val="16"/>
              </w:rPr>
            </w:pP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7.8 </w:t>
            </w:r>
            <w:r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   </w:t>
            </w: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7.5 </w:t>
            </w:r>
            <w:r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   </w:t>
            </w: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>7.2</w:t>
            </w:r>
          </w:p>
        </w:tc>
        <w:tc>
          <w:tcPr>
            <w:tcW w:w="1814" w:type="dxa"/>
          </w:tcPr>
          <w:p w:rsidR="007B0FEA" w:rsidRPr="007B0FEA" w:rsidRDefault="007B0FEA" w:rsidP="007B0FEA">
            <w:pPr>
              <w:pStyle w:val="BodyText"/>
              <w:spacing w:before="40"/>
              <w:jc w:val="center"/>
              <w:rPr>
                <w:rFonts w:asciiTheme="majorHAnsi" w:hAnsiTheme="majorHAnsi"/>
                <w:b/>
                <w:bCs/>
                <w:sz w:val="14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6"/>
              </w:rPr>
              <w:t>6</w:t>
            </w: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.8 </w:t>
            </w:r>
            <w:r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   6</w:t>
            </w: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.5 </w:t>
            </w:r>
            <w:r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   6</w:t>
            </w: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>.2</w:t>
            </w:r>
          </w:p>
        </w:tc>
        <w:tc>
          <w:tcPr>
            <w:tcW w:w="1814" w:type="dxa"/>
          </w:tcPr>
          <w:p w:rsidR="007B0FEA" w:rsidRPr="007B0FEA" w:rsidRDefault="007B0FEA" w:rsidP="007B0FEA">
            <w:pPr>
              <w:pStyle w:val="BodyText"/>
              <w:spacing w:before="40"/>
              <w:jc w:val="center"/>
              <w:rPr>
                <w:rFonts w:asciiTheme="majorHAnsi" w:hAnsiTheme="majorHAnsi"/>
                <w:b/>
                <w:bCs/>
                <w:sz w:val="14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6"/>
              </w:rPr>
              <w:t>5</w:t>
            </w: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.8 </w:t>
            </w:r>
            <w:r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   5</w:t>
            </w: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.5 </w:t>
            </w:r>
            <w:r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   5</w:t>
            </w: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>.2</w:t>
            </w:r>
          </w:p>
        </w:tc>
      </w:tr>
      <w:tr w:rsidR="007B0FEA" w:rsidTr="00387902">
        <w:tc>
          <w:tcPr>
            <w:tcW w:w="2320" w:type="dxa"/>
            <w:vMerge w:val="restart"/>
          </w:tcPr>
          <w:p w:rsidR="007B0FEA" w:rsidRDefault="007B0FEA" w:rsidP="007B0FEA">
            <w:pPr>
              <w:pStyle w:val="BodyText"/>
              <w:spacing w:before="4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2"/>
              </w:rPr>
              <w:t xml:space="preserve">Thinking </w:t>
            </w:r>
          </w:p>
          <w:p w:rsidR="00847382" w:rsidRPr="000070F9" w:rsidRDefault="000070F9" w:rsidP="00847382">
            <w:pPr>
              <w:pStyle w:val="Pa16"/>
              <w:spacing w:after="140"/>
              <w:rPr>
                <w:rFonts w:asciiTheme="majorHAnsi" w:hAnsiTheme="majorHAnsi" w:cs="MyriaMM"/>
                <w:color w:val="000000"/>
                <w:sz w:val="16"/>
                <w:szCs w:val="20"/>
              </w:rPr>
            </w:pPr>
            <w:r w:rsidRPr="000070F9">
              <w:rPr>
                <w:rFonts w:asciiTheme="majorHAnsi" w:hAnsiTheme="majorHAnsi" w:cs="MyriaMM"/>
                <w:color w:val="000000"/>
                <w:sz w:val="16"/>
                <w:szCs w:val="20"/>
              </w:rPr>
              <w:t xml:space="preserve">The presentation is well planned, utilizing time, text, imagery, and colour to convey the key ideas of the topic </w:t>
            </w:r>
          </w:p>
          <w:p w:rsidR="007B0FEA" w:rsidRPr="00847382" w:rsidRDefault="000070F9" w:rsidP="000070F9">
            <w:pPr>
              <w:pStyle w:val="Pa16"/>
              <w:spacing w:after="140"/>
              <w:rPr>
                <w:rFonts w:asciiTheme="majorHAnsi" w:hAnsiTheme="majorHAnsi"/>
                <w:bCs/>
                <w:szCs w:val="22"/>
              </w:rPr>
            </w:pPr>
            <w:r w:rsidRPr="000070F9">
              <w:rPr>
                <w:rFonts w:asciiTheme="majorHAnsi" w:hAnsiTheme="majorHAnsi" w:cs="MyriaMM"/>
                <w:color w:val="000000"/>
                <w:sz w:val="16"/>
                <w:szCs w:val="20"/>
              </w:rPr>
              <w:t>The student(s) critically analyze the importance of the chosen topic to current course content.</w:t>
            </w:r>
          </w:p>
        </w:tc>
        <w:tc>
          <w:tcPr>
            <w:tcW w:w="1814" w:type="dxa"/>
          </w:tcPr>
          <w:p w:rsidR="00847382" w:rsidRPr="00847382" w:rsidRDefault="00847382" w:rsidP="00847382">
            <w:pPr>
              <w:pStyle w:val="Pa16"/>
              <w:spacing w:after="140"/>
              <w:rPr>
                <w:rFonts w:asciiTheme="majorHAnsi" w:hAnsiTheme="majorHAnsi" w:cs="MyriaMM"/>
                <w:color w:val="000000"/>
                <w:sz w:val="20"/>
                <w:szCs w:val="20"/>
              </w:rPr>
            </w:pP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>•uses planning skills with</w:t>
            </w:r>
            <w:r w:rsidRPr="00847382">
              <w:rPr>
                <w:rFonts w:asciiTheme="majorHAnsi" w:hAnsiTheme="majorHAnsi" w:cs="MyriaMM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MyriaMM"/>
                <w:i/>
                <w:color w:val="000000"/>
                <w:sz w:val="20"/>
                <w:szCs w:val="20"/>
              </w:rPr>
              <w:t>a high degree</w:t>
            </w: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of </w:t>
            </w: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effectiveness </w:t>
            </w:r>
          </w:p>
          <w:p w:rsidR="000070F9" w:rsidRPr="000070F9" w:rsidRDefault="00847382" w:rsidP="000D6D87">
            <w:pPr>
              <w:pStyle w:val="Pa16"/>
              <w:spacing w:after="140"/>
            </w:pP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•uses critical/ creative thinking processes with </w:t>
            </w:r>
            <w:r>
              <w:rPr>
                <w:rFonts w:asciiTheme="majorHAnsi" w:hAnsiTheme="majorHAnsi" w:cs="MyriaMM"/>
                <w:i/>
                <w:color w:val="000000"/>
                <w:sz w:val="20"/>
                <w:szCs w:val="20"/>
              </w:rPr>
              <w:t xml:space="preserve">a high degree </w:t>
            </w:r>
            <w:r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of </w:t>
            </w: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effectiveness 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847382" w:rsidRPr="00847382" w:rsidRDefault="00847382" w:rsidP="00847382">
            <w:pPr>
              <w:pStyle w:val="Pa16"/>
              <w:spacing w:after="140"/>
              <w:rPr>
                <w:rFonts w:asciiTheme="majorHAnsi" w:hAnsiTheme="majorHAnsi" w:cs="MyriaMM"/>
                <w:color w:val="000000"/>
                <w:sz w:val="20"/>
                <w:szCs w:val="20"/>
              </w:rPr>
            </w:pP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>•uses planning skills with</w:t>
            </w:r>
            <w:r w:rsidRPr="00847382">
              <w:rPr>
                <w:rFonts w:asciiTheme="majorHAnsi" w:hAnsiTheme="majorHAnsi" w:cs="MyriaMM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MyriaMM"/>
                <w:i/>
                <w:color w:val="000000"/>
                <w:sz w:val="20"/>
                <w:szCs w:val="20"/>
              </w:rPr>
              <w:t xml:space="preserve">considerable </w:t>
            </w: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effectiveness </w:t>
            </w:r>
          </w:p>
          <w:p w:rsidR="00847382" w:rsidRPr="00847382" w:rsidRDefault="00847382" w:rsidP="00847382">
            <w:pPr>
              <w:pStyle w:val="Pa16"/>
              <w:spacing w:after="140"/>
              <w:rPr>
                <w:rFonts w:asciiTheme="majorHAnsi" w:hAnsiTheme="majorHAnsi" w:cs="MyriaMM"/>
                <w:color w:val="000000"/>
                <w:sz w:val="20"/>
                <w:szCs w:val="20"/>
              </w:rPr>
            </w:pP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•uses critical/ creative thinking processes with </w:t>
            </w:r>
            <w:r>
              <w:rPr>
                <w:rFonts w:asciiTheme="majorHAnsi" w:hAnsiTheme="majorHAnsi" w:cs="MyriaMM"/>
                <w:i/>
                <w:color w:val="000000"/>
                <w:sz w:val="20"/>
                <w:szCs w:val="20"/>
              </w:rPr>
              <w:t xml:space="preserve">considerable </w:t>
            </w: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effectiveness </w:t>
            </w:r>
          </w:p>
          <w:p w:rsidR="007B0FEA" w:rsidRDefault="007B0FEA" w:rsidP="007B0FEA">
            <w:pPr>
              <w:pStyle w:val="BodyText"/>
              <w:spacing w:before="4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</w:p>
        </w:tc>
        <w:tc>
          <w:tcPr>
            <w:tcW w:w="1814" w:type="dxa"/>
          </w:tcPr>
          <w:p w:rsidR="00847382" w:rsidRPr="00847382" w:rsidRDefault="00847382" w:rsidP="00847382">
            <w:pPr>
              <w:pStyle w:val="Pa16"/>
              <w:spacing w:after="140"/>
              <w:rPr>
                <w:rFonts w:asciiTheme="majorHAnsi" w:hAnsiTheme="majorHAnsi" w:cs="MyriaMM"/>
                <w:color w:val="000000"/>
                <w:sz w:val="20"/>
                <w:szCs w:val="20"/>
              </w:rPr>
            </w:pP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>•uses planning skills with</w:t>
            </w:r>
            <w:r w:rsidRPr="00847382">
              <w:rPr>
                <w:rFonts w:asciiTheme="majorHAnsi" w:hAnsiTheme="majorHAnsi" w:cs="MyriaMM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MyriaMM"/>
                <w:i/>
                <w:color w:val="000000"/>
                <w:sz w:val="20"/>
                <w:szCs w:val="20"/>
              </w:rPr>
              <w:t>some</w:t>
            </w: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 effectiveness </w:t>
            </w:r>
          </w:p>
          <w:p w:rsidR="00847382" w:rsidRPr="00847382" w:rsidRDefault="00847382" w:rsidP="00847382">
            <w:pPr>
              <w:pStyle w:val="Pa16"/>
              <w:spacing w:after="140"/>
              <w:rPr>
                <w:rFonts w:asciiTheme="majorHAnsi" w:hAnsiTheme="majorHAnsi" w:cs="MyriaMM"/>
                <w:color w:val="000000"/>
                <w:sz w:val="20"/>
                <w:szCs w:val="20"/>
              </w:rPr>
            </w:pP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•uses critical/ creative thinking processes with </w:t>
            </w:r>
            <w:r>
              <w:rPr>
                <w:rFonts w:asciiTheme="majorHAnsi" w:hAnsiTheme="majorHAnsi" w:cs="MyriaMM"/>
                <w:i/>
                <w:color w:val="000000"/>
                <w:sz w:val="20"/>
                <w:szCs w:val="20"/>
              </w:rPr>
              <w:t>some</w:t>
            </w: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 effectiveness </w:t>
            </w:r>
          </w:p>
          <w:p w:rsidR="007B0FEA" w:rsidRDefault="007B0FEA" w:rsidP="007B0FEA">
            <w:pPr>
              <w:pStyle w:val="BodyText"/>
              <w:spacing w:before="4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</w:p>
        </w:tc>
        <w:tc>
          <w:tcPr>
            <w:tcW w:w="1814" w:type="dxa"/>
          </w:tcPr>
          <w:p w:rsidR="00847382" w:rsidRPr="00847382" w:rsidRDefault="00847382" w:rsidP="00847382">
            <w:pPr>
              <w:pStyle w:val="Pa16"/>
              <w:spacing w:after="140"/>
              <w:rPr>
                <w:rFonts w:asciiTheme="majorHAnsi" w:hAnsiTheme="majorHAnsi" w:cs="MyriaMM"/>
                <w:color w:val="000000"/>
                <w:sz w:val="20"/>
                <w:szCs w:val="20"/>
              </w:rPr>
            </w:pP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>•uses planning skills with</w:t>
            </w:r>
            <w:r w:rsidRPr="00847382">
              <w:rPr>
                <w:rFonts w:asciiTheme="majorHAnsi" w:hAnsiTheme="majorHAnsi" w:cs="MyriaMM"/>
                <w:i/>
                <w:color w:val="000000"/>
                <w:sz w:val="20"/>
                <w:szCs w:val="20"/>
              </w:rPr>
              <w:t xml:space="preserve"> limited</w:t>
            </w: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 effectiveness </w:t>
            </w:r>
          </w:p>
          <w:p w:rsidR="00847382" w:rsidRPr="00847382" w:rsidRDefault="00847382" w:rsidP="00847382">
            <w:pPr>
              <w:pStyle w:val="Pa16"/>
              <w:spacing w:after="140"/>
              <w:rPr>
                <w:rFonts w:asciiTheme="majorHAnsi" w:hAnsiTheme="majorHAnsi" w:cs="MyriaMM"/>
                <w:color w:val="000000"/>
                <w:sz w:val="20"/>
                <w:szCs w:val="20"/>
              </w:rPr>
            </w:pP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•uses critical/ creative thinking processes with </w:t>
            </w:r>
            <w:r w:rsidRPr="00847382">
              <w:rPr>
                <w:rFonts w:asciiTheme="majorHAnsi" w:hAnsiTheme="majorHAnsi" w:cs="MyriaMM"/>
                <w:i/>
                <w:color w:val="000000"/>
                <w:sz w:val="20"/>
                <w:szCs w:val="20"/>
              </w:rPr>
              <w:t>limited</w:t>
            </w: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 effectiveness </w:t>
            </w:r>
          </w:p>
          <w:p w:rsidR="007B0FEA" w:rsidRDefault="007B0FEA" w:rsidP="007B0FEA">
            <w:pPr>
              <w:pStyle w:val="BodyText"/>
              <w:spacing w:before="4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</w:p>
        </w:tc>
      </w:tr>
      <w:tr w:rsidR="007B0FEA" w:rsidTr="00387902">
        <w:tc>
          <w:tcPr>
            <w:tcW w:w="2320" w:type="dxa"/>
            <w:vMerge/>
          </w:tcPr>
          <w:p w:rsidR="007B0FEA" w:rsidRDefault="007B0FEA" w:rsidP="007B0FEA">
            <w:pPr>
              <w:pStyle w:val="BodyText"/>
              <w:spacing w:before="4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</w:p>
        </w:tc>
        <w:tc>
          <w:tcPr>
            <w:tcW w:w="1814" w:type="dxa"/>
          </w:tcPr>
          <w:p w:rsidR="007B0FEA" w:rsidRPr="007B0FEA" w:rsidRDefault="007B0FEA" w:rsidP="00BB592F">
            <w:pPr>
              <w:pStyle w:val="BodyText"/>
              <w:spacing w:before="40"/>
              <w:jc w:val="center"/>
              <w:rPr>
                <w:rFonts w:asciiTheme="majorHAnsi" w:hAnsiTheme="majorHAnsi"/>
                <w:b/>
                <w:bCs/>
                <w:sz w:val="14"/>
                <w:szCs w:val="16"/>
              </w:rPr>
            </w:pP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>9.8  9.5  9.2  8.8  8.5  8.2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B0FEA" w:rsidRPr="007B0FEA" w:rsidRDefault="007B0FEA" w:rsidP="00BB592F">
            <w:pPr>
              <w:pStyle w:val="BodyText"/>
              <w:spacing w:before="40"/>
              <w:jc w:val="center"/>
              <w:rPr>
                <w:rFonts w:asciiTheme="majorHAnsi" w:hAnsiTheme="majorHAnsi"/>
                <w:b/>
                <w:bCs/>
                <w:sz w:val="14"/>
                <w:szCs w:val="16"/>
              </w:rPr>
            </w:pP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7.8 </w:t>
            </w:r>
            <w:r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   </w:t>
            </w: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7.5 </w:t>
            </w:r>
            <w:r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   </w:t>
            </w: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>7.2</w:t>
            </w:r>
          </w:p>
        </w:tc>
        <w:tc>
          <w:tcPr>
            <w:tcW w:w="1814" w:type="dxa"/>
          </w:tcPr>
          <w:p w:rsidR="007B0FEA" w:rsidRPr="007B0FEA" w:rsidRDefault="007B0FEA" w:rsidP="00BB592F">
            <w:pPr>
              <w:pStyle w:val="BodyText"/>
              <w:spacing w:before="40"/>
              <w:jc w:val="center"/>
              <w:rPr>
                <w:rFonts w:asciiTheme="majorHAnsi" w:hAnsiTheme="majorHAnsi"/>
                <w:b/>
                <w:bCs/>
                <w:sz w:val="14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6"/>
              </w:rPr>
              <w:t>6</w:t>
            </w: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.8 </w:t>
            </w:r>
            <w:r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   6</w:t>
            </w: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.5 </w:t>
            </w:r>
            <w:r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   6</w:t>
            </w: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>.2</w:t>
            </w:r>
          </w:p>
        </w:tc>
        <w:tc>
          <w:tcPr>
            <w:tcW w:w="1814" w:type="dxa"/>
          </w:tcPr>
          <w:p w:rsidR="007B0FEA" w:rsidRPr="007B0FEA" w:rsidRDefault="007B0FEA" w:rsidP="00BB592F">
            <w:pPr>
              <w:pStyle w:val="BodyText"/>
              <w:spacing w:before="40"/>
              <w:jc w:val="center"/>
              <w:rPr>
                <w:rFonts w:asciiTheme="majorHAnsi" w:hAnsiTheme="majorHAnsi"/>
                <w:b/>
                <w:bCs/>
                <w:sz w:val="14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6"/>
              </w:rPr>
              <w:t>5</w:t>
            </w: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.8 </w:t>
            </w:r>
            <w:r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   5</w:t>
            </w: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.5 </w:t>
            </w:r>
            <w:r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   5</w:t>
            </w: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>.2</w:t>
            </w:r>
          </w:p>
        </w:tc>
      </w:tr>
      <w:tr w:rsidR="007B0FEA" w:rsidTr="00387902">
        <w:tc>
          <w:tcPr>
            <w:tcW w:w="2320" w:type="dxa"/>
            <w:vMerge w:val="restart"/>
          </w:tcPr>
          <w:p w:rsidR="007B0FEA" w:rsidRDefault="007B0FEA" w:rsidP="007B0FEA">
            <w:pPr>
              <w:pStyle w:val="BodyText"/>
              <w:spacing w:before="4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2"/>
              </w:rPr>
              <w:t>Communication</w:t>
            </w:r>
          </w:p>
          <w:p w:rsidR="00847382" w:rsidRPr="000070F9" w:rsidRDefault="000070F9" w:rsidP="00847382">
            <w:pPr>
              <w:pStyle w:val="Pa16"/>
              <w:spacing w:after="140"/>
              <w:rPr>
                <w:rFonts w:asciiTheme="majorHAnsi" w:hAnsiTheme="majorHAnsi" w:cs="MyriaMM"/>
                <w:color w:val="000000"/>
                <w:sz w:val="16"/>
                <w:szCs w:val="20"/>
              </w:rPr>
            </w:pPr>
            <w:r>
              <w:rPr>
                <w:rFonts w:asciiTheme="majorHAnsi" w:hAnsiTheme="majorHAnsi" w:cs="MyriaMM"/>
                <w:color w:val="000000"/>
                <w:sz w:val="16"/>
                <w:szCs w:val="20"/>
              </w:rPr>
              <w:t xml:space="preserve">Students effectively </w:t>
            </w:r>
            <w:r w:rsidR="003D3E92">
              <w:rPr>
                <w:rFonts w:asciiTheme="majorHAnsi" w:hAnsiTheme="majorHAnsi" w:cs="MyriaMM"/>
                <w:color w:val="000000"/>
                <w:sz w:val="16"/>
                <w:szCs w:val="20"/>
              </w:rPr>
              <w:t>communicates ideas</w:t>
            </w:r>
          </w:p>
          <w:p w:rsidR="00847382" w:rsidRDefault="003D3E92" w:rsidP="003D3E92">
            <w:pPr>
              <w:pStyle w:val="Pa16"/>
              <w:spacing w:after="140"/>
              <w:rPr>
                <w:rFonts w:asciiTheme="majorHAnsi" w:hAnsiTheme="majorHAnsi"/>
                <w:b/>
                <w:bCs/>
                <w:szCs w:val="22"/>
              </w:rPr>
            </w:pPr>
            <w:r>
              <w:rPr>
                <w:rFonts w:asciiTheme="majorHAnsi" w:hAnsiTheme="majorHAnsi" w:cs="MyriaMM"/>
                <w:color w:val="000000"/>
                <w:sz w:val="16"/>
                <w:szCs w:val="20"/>
              </w:rPr>
              <w:t xml:space="preserve">The poster </w:t>
            </w:r>
            <w:r w:rsidR="000D6D87">
              <w:rPr>
                <w:rFonts w:asciiTheme="majorHAnsi" w:hAnsiTheme="majorHAnsi" w:cs="MyriaMM"/>
                <w:color w:val="000000"/>
                <w:sz w:val="16"/>
                <w:szCs w:val="20"/>
              </w:rPr>
              <w:t>effectively utilize</w:t>
            </w:r>
            <w:r>
              <w:rPr>
                <w:rFonts w:asciiTheme="majorHAnsi" w:hAnsiTheme="majorHAnsi" w:cs="MyriaMM"/>
                <w:color w:val="000000"/>
                <w:sz w:val="16"/>
                <w:szCs w:val="20"/>
              </w:rPr>
              <w:t>s</w:t>
            </w:r>
            <w:r w:rsidR="000D6D87">
              <w:rPr>
                <w:rFonts w:asciiTheme="majorHAnsi" w:hAnsiTheme="majorHAnsi" w:cs="MyriaMM"/>
                <w:color w:val="000000"/>
                <w:sz w:val="16"/>
                <w:szCs w:val="20"/>
              </w:rPr>
              <w:t xml:space="preserve"> text and imagery (illustrations, graphs, etc.) to convey the required information and perspectives.</w:t>
            </w:r>
            <w:r w:rsidR="00847382" w:rsidRPr="000070F9">
              <w:rPr>
                <w:rFonts w:cs="MyriaMM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1814" w:type="dxa"/>
          </w:tcPr>
          <w:p w:rsidR="00847382" w:rsidRPr="00847382" w:rsidRDefault="00847382" w:rsidP="00847382">
            <w:pPr>
              <w:pStyle w:val="Pa16"/>
              <w:spacing w:after="140"/>
              <w:rPr>
                <w:rFonts w:asciiTheme="majorHAnsi" w:hAnsiTheme="majorHAnsi" w:cs="MyriaMM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MyriaMM"/>
                <w:color w:val="000000"/>
                <w:sz w:val="20"/>
                <w:szCs w:val="20"/>
              </w:rPr>
              <w:t>•</w:t>
            </w: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expresses ideas and information with a </w:t>
            </w:r>
            <w:r w:rsidRPr="00847382">
              <w:rPr>
                <w:rFonts w:asciiTheme="majorHAnsi" w:hAnsiTheme="majorHAnsi" w:cs="MyriaMM"/>
                <w:i/>
                <w:color w:val="000000"/>
                <w:sz w:val="20"/>
                <w:szCs w:val="20"/>
              </w:rPr>
              <w:t>high degree</w:t>
            </w: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 of effectiveness</w:t>
            </w:r>
          </w:p>
          <w:p w:rsidR="007B0FEA" w:rsidRPr="007B0FEA" w:rsidRDefault="00847382" w:rsidP="000D6D87">
            <w:pPr>
              <w:pStyle w:val="Pa16"/>
              <w:spacing w:after="140"/>
              <w:rPr>
                <w:rFonts w:asciiTheme="majorHAnsi" w:hAnsiTheme="majorHAnsi"/>
                <w:b/>
                <w:bCs/>
                <w:szCs w:val="16"/>
              </w:rPr>
            </w:pPr>
            <w:r>
              <w:rPr>
                <w:rFonts w:asciiTheme="majorHAnsi" w:hAnsiTheme="majorHAnsi" w:cs="MyriaMM"/>
                <w:color w:val="000000"/>
                <w:sz w:val="20"/>
                <w:szCs w:val="20"/>
              </w:rPr>
              <w:t>•</w:t>
            </w: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uses conventions, vocabulary, and terminology of the discipline with a </w:t>
            </w:r>
            <w:r w:rsidRPr="00847382">
              <w:rPr>
                <w:rFonts w:asciiTheme="majorHAnsi" w:hAnsiTheme="majorHAnsi" w:cs="MyriaMM"/>
                <w:i/>
                <w:color w:val="000000"/>
                <w:sz w:val="20"/>
                <w:szCs w:val="20"/>
              </w:rPr>
              <w:t>high degree</w:t>
            </w: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 of effectiveness 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847382" w:rsidRPr="00847382" w:rsidRDefault="00847382" w:rsidP="00847382">
            <w:pPr>
              <w:pStyle w:val="Pa16"/>
              <w:spacing w:after="140"/>
              <w:rPr>
                <w:rFonts w:asciiTheme="majorHAnsi" w:hAnsiTheme="majorHAnsi" w:cs="MyriaMM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MyriaMM"/>
                <w:color w:val="000000"/>
                <w:sz w:val="20"/>
                <w:szCs w:val="20"/>
              </w:rPr>
              <w:t>•</w:t>
            </w: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expresses ideas and information with </w:t>
            </w:r>
            <w:r>
              <w:rPr>
                <w:rFonts w:asciiTheme="majorHAnsi" w:hAnsiTheme="majorHAnsi" w:cs="MyriaMM"/>
                <w:i/>
                <w:color w:val="000000"/>
                <w:sz w:val="20"/>
                <w:szCs w:val="20"/>
              </w:rPr>
              <w:t>considerable</w:t>
            </w: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 effectiveness</w:t>
            </w:r>
          </w:p>
          <w:p w:rsidR="00847382" w:rsidRDefault="00847382" w:rsidP="00847382">
            <w:pPr>
              <w:pStyle w:val="Pa16"/>
              <w:spacing w:after="140"/>
              <w:rPr>
                <w:rFonts w:asciiTheme="majorHAnsi" w:hAnsiTheme="majorHAnsi" w:cs="MyriaMM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MyriaMM"/>
                <w:color w:val="000000"/>
                <w:sz w:val="20"/>
                <w:szCs w:val="20"/>
              </w:rPr>
              <w:t>•</w:t>
            </w: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uses conventions, vocabulary, and terminology of the discipline with </w:t>
            </w:r>
            <w:r>
              <w:rPr>
                <w:rFonts w:asciiTheme="majorHAnsi" w:hAnsiTheme="majorHAnsi" w:cs="MyriaMM"/>
                <w:i/>
                <w:color w:val="000000"/>
                <w:sz w:val="20"/>
                <w:szCs w:val="20"/>
              </w:rPr>
              <w:t>considerable</w:t>
            </w: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 effectiveness </w:t>
            </w:r>
          </w:p>
          <w:p w:rsidR="007B0FEA" w:rsidRPr="007B0FEA" w:rsidRDefault="007B0FEA" w:rsidP="00847382">
            <w:pPr>
              <w:pStyle w:val="BodyText"/>
              <w:spacing w:before="40"/>
              <w:rPr>
                <w:rFonts w:asciiTheme="majorHAnsi" w:hAnsiTheme="majorHAnsi"/>
                <w:b/>
                <w:bCs/>
                <w:sz w:val="14"/>
                <w:szCs w:val="16"/>
              </w:rPr>
            </w:pPr>
          </w:p>
        </w:tc>
        <w:tc>
          <w:tcPr>
            <w:tcW w:w="1814" w:type="dxa"/>
          </w:tcPr>
          <w:p w:rsidR="00847382" w:rsidRPr="00847382" w:rsidRDefault="00847382" w:rsidP="00847382">
            <w:pPr>
              <w:pStyle w:val="Pa16"/>
              <w:spacing w:after="140"/>
              <w:rPr>
                <w:rFonts w:asciiTheme="majorHAnsi" w:hAnsiTheme="majorHAnsi" w:cs="MyriaMM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MyriaMM"/>
                <w:color w:val="000000"/>
                <w:sz w:val="20"/>
                <w:szCs w:val="20"/>
              </w:rPr>
              <w:t>•</w:t>
            </w: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expresses ideas and information with </w:t>
            </w:r>
            <w:r>
              <w:rPr>
                <w:rFonts w:asciiTheme="majorHAnsi" w:hAnsiTheme="majorHAnsi" w:cs="MyriaMM"/>
                <w:i/>
                <w:color w:val="000000"/>
                <w:sz w:val="20"/>
                <w:szCs w:val="20"/>
              </w:rPr>
              <w:t>some</w:t>
            </w: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 effectiveness</w:t>
            </w:r>
          </w:p>
          <w:p w:rsidR="00847382" w:rsidRDefault="00847382" w:rsidP="00847382">
            <w:pPr>
              <w:pStyle w:val="Pa16"/>
              <w:spacing w:after="140"/>
              <w:rPr>
                <w:rFonts w:asciiTheme="majorHAnsi" w:hAnsiTheme="majorHAnsi" w:cs="MyriaMM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MyriaMM"/>
                <w:color w:val="000000"/>
                <w:sz w:val="20"/>
                <w:szCs w:val="20"/>
              </w:rPr>
              <w:t>•</w:t>
            </w: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uses conventions, vocabulary, and terminology of the discipline with </w:t>
            </w:r>
            <w:r>
              <w:rPr>
                <w:rFonts w:asciiTheme="majorHAnsi" w:hAnsiTheme="majorHAnsi" w:cs="MyriaMM"/>
                <w:i/>
                <w:color w:val="000000"/>
                <w:sz w:val="20"/>
                <w:szCs w:val="20"/>
              </w:rPr>
              <w:t>some</w:t>
            </w: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 effectiveness </w:t>
            </w:r>
          </w:p>
          <w:p w:rsidR="007B0FEA" w:rsidRPr="007B0FEA" w:rsidRDefault="007B0FEA" w:rsidP="00847382">
            <w:pPr>
              <w:pStyle w:val="BodyText"/>
              <w:spacing w:before="40"/>
              <w:rPr>
                <w:rFonts w:asciiTheme="majorHAnsi" w:hAnsiTheme="majorHAnsi"/>
                <w:b/>
                <w:bCs/>
                <w:sz w:val="14"/>
                <w:szCs w:val="16"/>
              </w:rPr>
            </w:pPr>
          </w:p>
        </w:tc>
        <w:tc>
          <w:tcPr>
            <w:tcW w:w="1814" w:type="dxa"/>
          </w:tcPr>
          <w:p w:rsidR="00847382" w:rsidRPr="00847382" w:rsidRDefault="00847382" w:rsidP="00847382">
            <w:pPr>
              <w:pStyle w:val="Pa16"/>
              <w:spacing w:after="140"/>
              <w:rPr>
                <w:rFonts w:asciiTheme="majorHAnsi" w:hAnsiTheme="majorHAnsi" w:cs="MyriaMM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MyriaMM"/>
                <w:color w:val="000000"/>
                <w:sz w:val="20"/>
                <w:szCs w:val="20"/>
              </w:rPr>
              <w:t>•</w:t>
            </w: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expresses ideas and information with </w:t>
            </w:r>
            <w:r>
              <w:rPr>
                <w:rFonts w:asciiTheme="majorHAnsi" w:hAnsiTheme="majorHAnsi" w:cs="MyriaMM"/>
                <w:i/>
                <w:color w:val="000000"/>
                <w:sz w:val="20"/>
                <w:szCs w:val="20"/>
              </w:rPr>
              <w:t>limited</w:t>
            </w: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 effectiveness</w:t>
            </w:r>
          </w:p>
          <w:p w:rsidR="00847382" w:rsidRDefault="00847382" w:rsidP="00847382">
            <w:pPr>
              <w:pStyle w:val="Pa16"/>
              <w:spacing w:after="140"/>
              <w:rPr>
                <w:rFonts w:asciiTheme="majorHAnsi" w:hAnsiTheme="majorHAnsi" w:cs="MyriaMM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MyriaMM"/>
                <w:color w:val="000000"/>
                <w:sz w:val="20"/>
                <w:szCs w:val="20"/>
              </w:rPr>
              <w:t>•</w:t>
            </w: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uses conventions, vocabulary, and terminology of the discipline with </w:t>
            </w:r>
            <w:r>
              <w:rPr>
                <w:rFonts w:asciiTheme="majorHAnsi" w:hAnsiTheme="majorHAnsi" w:cs="MyriaMM"/>
                <w:i/>
                <w:color w:val="000000"/>
                <w:sz w:val="20"/>
                <w:szCs w:val="20"/>
              </w:rPr>
              <w:t xml:space="preserve">limited </w:t>
            </w:r>
            <w:r w:rsidRPr="00847382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 effectiveness </w:t>
            </w:r>
          </w:p>
          <w:p w:rsidR="007B0FEA" w:rsidRPr="007B0FEA" w:rsidRDefault="007B0FEA" w:rsidP="00847382">
            <w:pPr>
              <w:pStyle w:val="BodyText"/>
              <w:spacing w:before="40"/>
              <w:rPr>
                <w:rFonts w:asciiTheme="majorHAnsi" w:hAnsiTheme="majorHAnsi"/>
                <w:b/>
                <w:bCs/>
                <w:sz w:val="14"/>
                <w:szCs w:val="16"/>
              </w:rPr>
            </w:pPr>
          </w:p>
        </w:tc>
      </w:tr>
      <w:tr w:rsidR="007B0FEA" w:rsidTr="00387902">
        <w:tc>
          <w:tcPr>
            <w:tcW w:w="2320" w:type="dxa"/>
            <w:vMerge/>
          </w:tcPr>
          <w:p w:rsidR="007B0FEA" w:rsidRDefault="007B0FEA" w:rsidP="007B0FEA">
            <w:pPr>
              <w:pStyle w:val="BodyText"/>
              <w:spacing w:before="4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</w:p>
        </w:tc>
        <w:tc>
          <w:tcPr>
            <w:tcW w:w="1814" w:type="dxa"/>
          </w:tcPr>
          <w:p w:rsidR="007B0FEA" w:rsidRPr="007B0FEA" w:rsidRDefault="007B0FEA" w:rsidP="004A47BE">
            <w:pPr>
              <w:pStyle w:val="BodyText"/>
              <w:spacing w:before="40"/>
              <w:jc w:val="center"/>
              <w:rPr>
                <w:rFonts w:asciiTheme="majorHAnsi" w:hAnsiTheme="majorHAnsi"/>
                <w:b/>
                <w:bCs/>
                <w:sz w:val="14"/>
                <w:szCs w:val="16"/>
              </w:rPr>
            </w:pP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>9.8  9.5  9.2  8.8  8.5  8.2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B0FEA" w:rsidRPr="007B0FEA" w:rsidRDefault="007B0FEA" w:rsidP="004A47BE">
            <w:pPr>
              <w:pStyle w:val="BodyText"/>
              <w:spacing w:before="40"/>
              <w:jc w:val="center"/>
              <w:rPr>
                <w:rFonts w:asciiTheme="majorHAnsi" w:hAnsiTheme="majorHAnsi"/>
                <w:b/>
                <w:bCs/>
                <w:sz w:val="14"/>
                <w:szCs w:val="16"/>
              </w:rPr>
            </w:pP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7.8 </w:t>
            </w:r>
            <w:r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   </w:t>
            </w: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7.5 </w:t>
            </w:r>
            <w:r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   </w:t>
            </w: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>7.2</w:t>
            </w:r>
          </w:p>
        </w:tc>
        <w:tc>
          <w:tcPr>
            <w:tcW w:w="1814" w:type="dxa"/>
          </w:tcPr>
          <w:p w:rsidR="007B0FEA" w:rsidRPr="007B0FEA" w:rsidRDefault="007B0FEA" w:rsidP="004A47BE">
            <w:pPr>
              <w:pStyle w:val="BodyText"/>
              <w:spacing w:before="40"/>
              <w:jc w:val="center"/>
              <w:rPr>
                <w:rFonts w:asciiTheme="majorHAnsi" w:hAnsiTheme="majorHAnsi"/>
                <w:b/>
                <w:bCs/>
                <w:sz w:val="14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6"/>
              </w:rPr>
              <w:t>6</w:t>
            </w: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.8 </w:t>
            </w:r>
            <w:r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   6</w:t>
            </w: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.5 </w:t>
            </w:r>
            <w:r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   6</w:t>
            </w: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>.2</w:t>
            </w:r>
          </w:p>
        </w:tc>
        <w:tc>
          <w:tcPr>
            <w:tcW w:w="1814" w:type="dxa"/>
          </w:tcPr>
          <w:p w:rsidR="007B0FEA" w:rsidRPr="007B0FEA" w:rsidRDefault="007B0FEA" w:rsidP="004A47BE">
            <w:pPr>
              <w:pStyle w:val="BodyText"/>
              <w:spacing w:before="40"/>
              <w:jc w:val="center"/>
              <w:rPr>
                <w:rFonts w:asciiTheme="majorHAnsi" w:hAnsiTheme="majorHAnsi"/>
                <w:b/>
                <w:bCs/>
                <w:sz w:val="14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6"/>
              </w:rPr>
              <w:t>5</w:t>
            </w: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.8 </w:t>
            </w:r>
            <w:r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   5</w:t>
            </w: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.5 </w:t>
            </w:r>
            <w:r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   5</w:t>
            </w: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>.2</w:t>
            </w:r>
          </w:p>
        </w:tc>
      </w:tr>
      <w:tr w:rsidR="007B0FEA" w:rsidTr="00387902">
        <w:tc>
          <w:tcPr>
            <w:tcW w:w="2320" w:type="dxa"/>
            <w:vMerge w:val="restart"/>
          </w:tcPr>
          <w:p w:rsidR="007B0FEA" w:rsidRDefault="007B0FEA" w:rsidP="007B0FEA">
            <w:pPr>
              <w:pStyle w:val="BodyText"/>
              <w:spacing w:before="4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2"/>
              </w:rPr>
              <w:t>Application</w:t>
            </w:r>
          </w:p>
          <w:p w:rsidR="00847382" w:rsidRDefault="000D6D87" w:rsidP="003D3E92">
            <w:pPr>
              <w:pStyle w:val="Pa16"/>
              <w:spacing w:after="140"/>
              <w:rPr>
                <w:rFonts w:asciiTheme="majorHAnsi" w:hAnsiTheme="majorHAnsi"/>
                <w:b/>
                <w:bCs/>
                <w:szCs w:val="22"/>
              </w:rPr>
            </w:pPr>
            <w:r>
              <w:rPr>
                <w:rFonts w:asciiTheme="majorHAnsi" w:hAnsiTheme="majorHAnsi" w:cs="MyriaMM"/>
                <w:color w:val="000000"/>
                <w:sz w:val="16"/>
                <w:szCs w:val="20"/>
              </w:rPr>
              <w:t xml:space="preserve">The </w:t>
            </w:r>
            <w:r w:rsidR="00CA6E3B">
              <w:rPr>
                <w:rFonts w:asciiTheme="majorHAnsi" w:hAnsiTheme="majorHAnsi" w:cs="MyriaMM"/>
                <w:color w:val="000000"/>
                <w:sz w:val="16"/>
                <w:szCs w:val="20"/>
              </w:rPr>
              <w:t>presentation</w:t>
            </w:r>
            <w:r>
              <w:rPr>
                <w:rFonts w:asciiTheme="majorHAnsi" w:hAnsiTheme="majorHAnsi" w:cs="MyriaMM"/>
                <w:color w:val="000000"/>
                <w:sz w:val="16"/>
                <w:szCs w:val="20"/>
              </w:rPr>
              <w:t xml:space="preserve"> effectively illustrates the connections between the topic pres</w:t>
            </w:r>
            <w:r w:rsidR="003D3E92">
              <w:rPr>
                <w:rFonts w:asciiTheme="majorHAnsi" w:hAnsiTheme="majorHAnsi" w:cs="MyriaMM"/>
                <w:color w:val="000000"/>
                <w:sz w:val="16"/>
                <w:szCs w:val="20"/>
              </w:rPr>
              <w:t>ented and its importance to 20</w:t>
            </w:r>
            <w:r w:rsidR="003D3E92" w:rsidRPr="003D3E92">
              <w:rPr>
                <w:rFonts w:asciiTheme="majorHAnsi" w:hAnsiTheme="majorHAnsi" w:cs="MyriaMM"/>
                <w:color w:val="000000"/>
                <w:sz w:val="16"/>
                <w:szCs w:val="20"/>
                <w:vertAlign w:val="superscript"/>
              </w:rPr>
              <w:t>th</w:t>
            </w:r>
            <w:r w:rsidR="003D3E92">
              <w:rPr>
                <w:rFonts w:asciiTheme="majorHAnsi" w:hAnsiTheme="majorHAnsi" w:cs="MyriaMM"/>
                <w:color w:val="000000"/>
                <w:sz w:val="16"/>
                <w:szCs w:val="20"/>
              </w:rPr>
              <w:t xml:space="preserve"> century history</w:t>
            </w:r>
          </w:p>
        </w:tc>
        <w:tc>
          <w:tcPr>
            <w:tcW w:w="1814" w:type="dxa"/>
          </w:tcPr>
          <w:p w:rsidR="00060055" w:rsidRDefault="00060055" w:rsidP="000D6D87">
            <w:pPr>
              <w:pStyle w:val="Pa16"/>
              <w:spacing w:after="140"/>
            </w:pPr>
            <w:r>
              <w:rPr>
                <w:rFonts w:asciiTheme="majorHAnsi" w:hAnsiTheme="majorHAnsi" w:cs="MyriaMM"/>
                <w:color w:val="000000"/>
                <w:sz w:val="20"/>
                <w:szCs w:val="20"/>
              </w:rPr>
              <w:t>•</w:t>
            </w:r>
            <w:r w:rsidRPr="00060055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makes connections within and between various contexts with a </w:t>
            </w:r>
            <w:r w:rsidRPr="00060055">
              <w:rPr>
                <w:rFonts w:asciiTheme="majorHAnsi" w:hAnsiTheme="majorHAnsi" w:cs="MyriaMM"/>
                <w:i/>
                <w:color w:val="000000"/>
                <w:sz w:val="20"/>
                <w:szCs w:val="20"/>
              </w:rPr>
              <w:t>high degree</w:t>
            </w:r>
            <w:r w:rsidRPr="00060055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 of effectiveness</w:t>
            </w:r>
          </w:p>
          <w:p w:rsidR="007B0FEA" w:rsidRDefault="007B0FEA" w:rsidP="007B0FEA">
            <w:pPr>
              <w:pStyle w:val="BodyText"/>
              <w:spacing w:before="4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7B0FEA" w:rsidRDefault="00060055" w:rsidP="000D6D87">
            <w:pPr>
              <w:pStyle w:val="Pa16"/>
              <w:spacing w:after="140"/>
              <w:rPr>
                <w:rFonts w:asciiTheme="majorHAnsi" w:hAnsiTheme="majorHAnsi"/>
                <w:b/>
                <w:bCs/>
                <w:szCs w:val="22"/>
              </w:rPr>
            </w:pPr>
            <w:r>
              <w:rPr>
                <w:rFonts w:asciiTheme="majorHAnsi" w:hAnsiTheme="majorHAnsi" w:cs="MyriaMM"/>
                <w:color w:val="000000"/>
                <w:sz w:val="20"/>
                <w:szCs w:val="20"/>
              </w:rPr>
              <w:t>•</w:t>
            </w:r>
            <w:r w:rsidRPr="00060055">
              <w:rPr>
                <w:rFonts w:asciiTheme="majorHAnsi" w:hAnsiTheme="majorHAnsi" w:cs="MyriaMM"/>
                <w:color w:val="000000"/>
                <w:sz w:val="20"/>
                <w:szCs w:val="20"/>
              </w:rPr>
              <w:t>makes connections within and between various contexts</w:t>
            </w:r>
            <w:r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 with</w:t>
            </w:r>
            <w:r w:rsidRPr="00060055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MyriaMM"/>
                <w:i/>
                <w:color w:val="000000"/>
                <w:sz w:val="20"/>
                <w:szCs w:val="20"/>
              </w:rPr>
              <w:t>considerable</w:t>
            </w:r>
            <w:r w:rsidRPr="00060055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 effectiveness</w:t>
            </w:r>
          </w:p>
        </w:tc>
        <w:tc>
          <w:tcPr>
            <w:tcW w:w="1814" w:type="dxa"/>
          </w:tcPr>
          <w:p w:rsidR="007B0FEA" w:rsidRDefault="00060055" w:rsidP="000D6D87">
            <w:pPr>
              <w:pStyle w:val="Pa16"/>
              <w:spacing w:after="140"/>
              <w:rPr>
                <w:rFonts w:asciiTheme="majorHAnsi" w:hAnsiTheme="majorHAnsi"/>
                <w:b/>
                <w:bCs/>
                <w:szCs w:val="22"/>
              </w:rPr>
            </w:pPr>
            <w:r>
              <w:rPr>
                <w:rFonts w:asciiTheme="majorHAnsi" w:hAnsiTheme="majorHAnsi" w:cs="MyriaMM"/>
                <w:color w:val="000000"/>
                <w:sz w:val="20"/>
                <w:szCs w:val="20"/>
              </w:rPr>
              <w:t>•</w:t>
            </w:r>
            <w:r w:rsidRPr="00060055">
              <w:rPr>
                <w:rFonts w:asciiTheme="majorHAnsi" w:hAnsiTheme="majorHAnsi" w:cs="MyriaMM"/>
                <w:color w:val="000000"/>
                <w:sz w:val="20"/>
                <w:szCs w:val="20"/>
              </w:rPr>
              <w:t>makes connections within and between various contexts</w:t>
            </w:r>
            <w:r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 with</w:t>
            </w:r>
            <w:r w:rsidRPr="00060055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MyriaMM"/>
                <w:i/>
                <w:color w:val="000000"/>
                <w:sz w:val="20"/>
                <w:szCs w:val="20"/>
              </w:rPr>
              <w:t>some</w:t>
            </w:r>
            <w:r w:rsidRPr="00060055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 effectiveness</w:t>
            </w:r>
          </w:p>
        </w:tc>
        <w:tc>
          <w:tcPr>
            <w:tcW w:w="1814" w:type="dxa"/>
          </w:tcPr>
          <w:p w:rsidR="007B0FEA" w:rsidRDefault="00060055" w:rsidP="000D6D87">
            <w:pPr>
              <w:pStyle w:val="Pa16"/>
              <w:spacing w:after="140"/>
              <w:rPr>
                <w:rFonts w:asciiTheme="majorHAnsi" w:hAnsiTheme="majorHAnsi"/>
                <w:b/>
                <w:bCs/>
                <w:szCs w:val="22"/>
              </w:rPr>
            </w:pPr>
            <w:r>
              <w:rPr>
                <w:rFonts w:asciiTheme="majorHAnsi" w:hAnsiTheme="majorHAnsi" w:cs="MyriaMM"/>
                <w:color w:val="000000"/>
                <w:sz w:val="20"/>
                <w:szCs w:val="20"/>
              </w:rPr>
              <w:t>•</w:t>
            </w:r>
            <w:r w:rsidRPr="00060055">
              <w:rPr>
                <w:rFonts w:asciiTheme="majorHAnsi" w:hAnsiTheme="majorHAnsi" w:cs="MyriaMM"/>
                <w:color w:val="000000"/>
                <w:sz w:val="20"/>
                <w:szCs w:val="20"/>
              </w:rPr>
              <w:t>makes connections within and between various contexts</w:t>
            </w:r>
            <w:r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 with</w:t>
            </w:r>
            <w:r w:rsidRPr="00060055">
              <w:rPr>
                <w:rFonts w:asciiTheme="majorHAnsi" w:hAnsiTheme="majorHAnsi" w:cs="MyriaM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MyriaMM"/>
                <w:i/>
                <w:color w:val="000000"/>
                <w:sz w:val="20"/>
                <w:szCs w:val="20"/>
              </w:rPr>
              <w:t>limited</w:t>
            </w:r>
            <w:r w:rsidR="000D6D87">
              <w:rPr>
                <w:rFonts w:asciiTheme="majorHAnsi" w:hAnsiTheme="majorHAnsi" w:cs="MyriaMM"/>
                <w:i/>
                <w:color w:val="000000"/>
                <w:sz w:val="20"/>
                <w:szCs w:val="20"/>
              </w:rPr>
              <w:t xml:space="preserve"> </w:t>
            </w:r>
            <w:r w:rsidRPr="00060055">
              <w:rPr>
                <w:rFonts w:asciiTheme="majorHAnsi" w:hAnsiTheme="majorHAnsi" w:cs="MyriaMM"/>
                <w:color w:val="000000"/>
                <w:sz w:val="20"/>
                <w:szCs w:val="20"/>
              </w:rPr>
              <w:t>effectiveness</w:t>
            </w:r>
          </w:p>
        </w:tc>
      </w:tr>
      <w:tr w:rsidR="007B0FEA" w:rsidTr="00387902">
        <w:tc>
          <w:tcPr>
            <w:tcW w:w="2320" w:type="dxa"/>
            <w:vMerge/>
          </w:tcPr>
          <w:p w:rsidR="007B0FEA" w:rsidRDefault="007B0FEA" w:rsidP="007B0FEA">
            <w:pPr>
              <w:pStyle w:val="BodyText"/>
              <w:spacing w:before="4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</w:p>
        </w:tc>
        <w:tc>
          <w:tcPr>
            <w:tcW w:w="1814" w:type="dxa"/>
          </w:tcPr>
          <w:p w:rsidR="007B0FEA" w:rsidRPr="007B0FEA" w:rsidRDefault="007B0FEA" w:rsidP="00BB592F">
            <w:pPr>
              <w:pStyle w:val="BodyText"/>
              <w:spacing w:before="40"/>
              <w:jc w:val="center"/>
              <w:rPr>
                <w:rFonts w:asciiTheme="majorHAnsi" w:hAnsiTheme="majorHAnsi"/>
                <w:b/>
                <w:bCs/>
                <w:sz w:val="14"/>
                <w:szCs w:val="16"/>
              </w:rPr>
            </w:pP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>9.8  9.5  9.2  8.8  8.5  8.2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B0FEA" w:rsidRPr="007B0FEA" w:rsidRDefault="007B0FEA" w:rsidP="00BB592F">
            <w:pPr>
              <w:pStyle w:val="BodyText"/>
              <w:spacing w:before="40"/>
              <w:jc w:val="center"/>
              <w:rPr>
                <w:rFonts w:asciiTheme="majorHAnsi" w:hAnsiTheme="majorHAnsi"/>
                <w:b/>
                <w:bCs/>
                <w:sz w:val="14"/>
                <w:szCs w:val="16"/>
              </w:rPr>
            </w:pP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7.8 </w:t>
            </w:r>
            <w:r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   </w:t>
            </w: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7.5 </w:t>
            </w:r>
            <w:r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   </w:t>
            </w: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>7.2</w:t>
            </w:r>
          </w:p>
        </w:tc>
        <w:tc>
          <w:tcPr>
            <w:tcW w:w="1814" w:type="dxa"/>
          </w:tcPr>
          <w:p w:rsidR="007B0FEA" w:rsidRPr="007B0FEA" w:rsidRDefault="007B0FEA" w:rsidP="00BB592F">
            <w:pPr>
              <w:pStyle w:val="BodyText"/>
              <w:spacing w:before="40"/>
              <w:jc w:val="center"/>
              <w:rPr>
                <w:rFonts w:asciiTheme="majorHAnsi" w:hAnsiTheme="majorHAnsi"/>
                <w:b/>
                <w:bCs/>
                <w:sz w:val="14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6"/>
              </w:rPr>
              <w:t>6</w:t>
            </w: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.8 </w:t>
            </w:r>
            <w:r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   6</w:t>
            </w: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.5 </w:t>
            </w:r>
            <w:r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   6</w:t>
            </w: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>.2</w:t>
            </w:r>
          </w:p>
        </w:tc>
        <w:tc>
          <w:tcPr>
            <w:tcW w:w="1814" w:type="dxa"/>
          </w:tcPr>
          <w:p w:rsidR="007B0FEA" w:rsidRPr="007B0FEA" w:rsidRDefault="007B0FEA" w:rsidP="00BB592F">
            <w:pPr>
              <w:pStyle w:val="BodyText"/>
              <w:spacing w:before="40"/>
              <w:jc w:val="center"/>
              <w:rPr>
                <w:rFonts w:asciiTheme="majorHAnsi" w:hAnsiTheme="majorHAnsi"/>
                <w:b/>
                <w:bCs/>
                <w:sz w:val="14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6"/>
              </w:rPr>
              <w:t>5</w:t>
            </w: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.8 </w:t>
            </w:r>
            <w:r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   5</w:t>
            </w: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.5 </w:t>
            </w:r>
            <w:r>
              <w:rPr>
                <w:rFonts w:asciiTheme="majorHAnsi" w:hAnsiTheme="majorHAnsi"/>
                <w:b/>
                <w:bCs/>
                <w:sz w:val="14"/>
                <w:szCs w:val="16"/>
              </w:rPr>
              <w:t xml:space="preserve">   5</w:t>
            </w:r>
            <w:r w:rsidRPr="007B0FEA">
              <w:rPr>
                <w:rFonts w:asciiTheme="majorHAnsi" w:hAnsiTheme="majorHAnsi"/>
                <w:b/>
                <w:bCs/>
                <w:sz w:val="14"/>
                <w:szCs w:val="16"/>
              </w:rPr>
              <w:t>.2</w:t>
            </w:r>
          </w:p>
        </w:tc>
      </w:tr>
    </w:tbl>
    <w:p w:rsidR="00F16EDC" w:rsidRPr="007E56B0" w:rsidRDefault="00F16EDC" w:rsidP="007E56B0">
      <w:pPr>
        <w:rPr>
          <w:lang w:val="en-US"/>
        </w:rPr>
      </w:pPr>
    </w:p>
    <w:sectPr w:rsidR="00F16EDC" w:rsidRPr="007E56B0" w:rsidSect="00A75A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EA" w:rsidRDefault="007B0FEA" w:rsidP="007B0FEA">
      <w:pPr>
        <w:spacing w:after="0" w:line="240" w:lineRule="auto"/>
      </w:pPr>
      <w:r>
        <w:separator/>
      </w:r>
    </w:p>
  </w:endnote>
  <w:endnote w:type="continuationSeparator" w:id="0">
    <w:p w:rsidR="007B0FEA" w:rsidRDefault="007B0FEA" w:rsidP="007B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MM">
    <w:altName w:val="MyriaM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EA" w:rsidRDefault="007B0FEA" w:rsidP="007B0FEA">
      <w:pPr>
        <w:spacing w:after="0" w:line="240" w:lineRule="auto"/>
      </w:pPr>
      <w:r>
        <w:separator/>
      </w:r>
    </w:p>
  </w:footnote>
  <w:footnote w:type="continuationSeparator" w:id="0">
    <w:p w:rsidR="007B0FEA" w:rsidRDefault="007B0FEA" w:rsidP="007B0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EA" w:rsidRPr="007B0FEA" w:rsidRDefault="00277705" w:rsidP="007B0FEA">
    <w:pPr>
      <w:rPr>
        <w:rFonts w:ascii="Times New Roman" w:hAnsi="Times New Roman"/>
        <w:b/>
        <w:lang w:val="en-US"/>
      </w:rPr>
    </w:pPr>
    <w:r>
      <w:rPr>
        <w:rFonts w:ascii="Cambria" w:hAnsi="Cambria"/>
        <w:b/>
        <w:lang w:val="en-US"/>
      </w:rPr>
      <w:t>CHG381</w:t>
    </w:r>
    <w:r w:rsidR="007B0FEA">
      <w:rPr>
        <w:rFonts w:ascii="Cambria" w:hAnsi="Cambria"/>
        <w:b/>
        <w:lang w:val="en-US"/>
      </w:rPr>
      <w:tab/>
    </w:r>
    <w:r w:rsidR="007B0FEA">
      <w:rPr>
        <w:rFonts w:ascii="Cambria" w:hAnsi="Cambria"/>
        <w:b/>
        <w:lang w:val="en-US"/>
      </w:rPr>
      <w:tab/>
    </w:r>
    <w:r w:rsidR="007B0FEA">
      <w:rPr>
        <w:rFonts w:ascii="Cambria" w:hAnsi="Cambria"/>
        <w:b/>
        <w:lang w:val="en-US"/>
      </w:rPr>
      <w:tab/>
    </w:r>
    <w:r w:rsidR="007B0FEA">
      <w:rPr>
        <w:rFonts w:ascii="Cambria" w:hAnsi="Cambria"/>
        <w:b/>
        <w:lang w:val="en-US"/>
      </w:rPr>
      <w:tab/>
    </w:r>
    <w:r w:rsidR="007B0FEA">
      <w:rPr>
        <w:rFonts w:ascii="Cambria" w:hAnsi="Cambria"/>
        <w:b/>
        <w:lang w:val="en-US"/>
      </w:rPr>
      <w:tab/>
    </w:r>
    <w:r w:rsidR="007B0FEA">
      <w:rPr>
        <w:rFonts w:ascii="Cambria" w:hAnsi="Cambria"/>
        <w:b/>
        <w:lang w:val="en-US"/>
      </w:rPr>
      <w:tab/>
    </w:r>
    <w:r w:rsidR="007B0FEA">
      <w:rPr>
        <w:rFonts w:ascii="Cambria" w:hAnsi="Cambria"/>
        <w:b/>
        <w:lang w:val="en-US"/>
      </w:rPr>
      <w:tab/>
      <w:t xml:space="preserve">Name: </w:t>
    </w:r>
    <w:r w:rsidR="007B0FEA">
      <w:rPr>
        <w:rFonts w:ascii="Times New Roman" w:hAnsi="Times New Roman"/>
        <w:b/>
        <w:lang w:val="en-US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C5E"/>
    <w:multiLevelType w:val="hybridMultilevel"/>
    <w:tmpl w:val="8554699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C7DBF"/>
    <w:multiLevelType w:val="hybridMultilevel"/>
    <w:tmpl w:val="A2D660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015B56"/>
    <w:multiLevelType w:val="hybridMultilevel"/>
    <w:tmpl w:val="8A94DC5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86790E"/>
    <w:multiLevelType w:val="hybridMultilevel"/>
    <w:tmpl w:val="A79EF0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9E7166"/>
    <w:multiLevelType w:val="hybridMultilevel"/>
    <w:tmpl w:val="3C7CCE0E"/>
    <w:lvl w:ilvl="0" w:tplc="944254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B0"/>
    <w:rsid w:val="000070F9"/>
    <w:rsid w:val="00060055"/>
    <w:rsid w:val="000D6D87"/>
    <w:rsid w:val="001F6634"/>
    <w:rsid w:val="00200749"/>
    <w:rsid w:val="00201211"/>
    <w:rsid w:val="00224462"/>
    <w:rsid w:val="00277705"/>
    <w:rsid w:val="00387902"/>
    <w:rsid w:val="003D3E92"/>
    <w:rsid w:val="004F6366"/>
    <w:rsid w:val="00651765"/>
    <w:rsid w:val="00766705"/>
    <w:rsid w:val="007B0FEA"/>
    <w:rsid w:val="007E56B0"/>
    <w:rsid w:val="008462DD"/>
    <w:rsid w:val="00847382"/>
    <w:rsid w:val="009B2684"/>
    <w:rsid w:val="00A75AD1"/>
    <w:rsid w:val="00A80C0B"/>
    <w:rsid w:val="00A96989"/>
    <w:rsid w:val="00C239AC"/>
    <w:rsid w:val="00CA6E3B"/>
    <w:rsid w:val="00D33AFB"/>
    <w:rsid w:val="00E13EB7"/>
    <w:rsid w:val="00E916D6"/>
    <w:rsid w:val="00E91E86"/>
    <w:rsid w:val="00F03625"/>
    <w:rsid w:val="00F16EDC"/>
    <w:rsid w:val="00F714E6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D1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3EB7"/>
    <w:pPr>
      <w:ind w:left="720"/>
      <w:contextualSpacing/>
    </w:pPr>
  </w:style>
  <w:style w:type="paragraph" w:styleId="BodyText">
    <w:name w:val="Body Text"/>
    <w:basedOn w:val="Normal"/>
    <w:link w:val="BodyTextChar"/>
    <w:rsid w:val="007B0FEA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0FEA"/>
    <w:rPr>
      <w:rFonts w:ascii="Times New Roman" w:eastAsia="Times New Roman" w:hAnsi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7B0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FE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B0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FEA"/>
    <w:rPr>
      <w:lang w:val="en-CA"/>
    </w:rPr>
  </w:style>
  <w:style w:type="table" w:styleId="TableGrid">
    <w:name w:val="Table Grid"/>
    <w:basedOn w:val="TableNormal"/>
    <w:locked/>
    <w:rsid w:val="007B0F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6">
    <w:name w:val="Pa16"/>
    <w:basedOn w:val="Normal"/>
    <w:next w:val="Normal"/>
    <w:uiPriority w:val="99"/>
    <w:rsid w:val="00A96989"/>
    <w:pPr>
      <w:autoSpaceDE w:val="0"/>
      <w:autoSpaceDN w:val="0"/>
      <w:adjustRightInd w:val="0"/>
      <w:spacing w:after="0" w:line="201" w:lineRule="atLeast"/>
    </w:pPr>
    <w:rPr>
      <w:rFonts w:ascii="MyriaMM" w:hAnsi="MyriaMM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D1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3EB7"/>
    <w:pPr>
      <w:ind w:left="720"/>
      <w:contextualSpacing/>
    </w:pPr>
  </w:style>
  <w:style w:type="paragraph" w:styleId="BodyText">
    <w:name w:val="Body Text"/>
    <w:basedOn w:val="Normal"/>
    <w:link w:val="BodyTextChar"/>
    <w:rsid w:val="007B0FEA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0FEA"/>
    <w:rPr>
      <w:rFonts w:ascii="Times New Roman" w:eastAsia="Times New Roman" w:hAnsi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7B0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FE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B0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FEA"/>
    <w:rPr>
      <w:lang w:val="en-CA"/>
    </w:rPr>
  </w:style>
  <w:style w:type="table" w:styleId="TableGrid">
    <w:name w:val="Table Grid"/>
    <w:basedOn w:val="TableNormal"/>
    <w:locked/>
    <w:rsid w:val="007B0F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6">
    <w:name w:val="Pa16"/>
    <w:basedOn w:val="Normal"/>
    <w:next w:val="Normal"/>
    <w:uiPriority w:val="99"/>
    <w:rsid w:val="00A96989"/>
    <w:pPr>
      <w:autoSpaceDE w:val="0"/>
      <w:autoSpaceDN w:val="0"/>
      <w:adjustRightInd w:val="0"/>
      <w:spacing w:after="0" w:line="201" w:lineRule="atLeast"/>
    </w:pPr>
    <w:rPr>
      <w:rFonts w:ascii="MyriaMM" w:hAnsi="MyriaM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Dingwall, Timothy</dc:creator>
  <cp:lastModifiedBy>Hibbert, Breeshey kathryn</cp:lastModifiedBy>
  <cp:revision>2</cp:revision>
  <cp:lastPrinted>2016-10-07T18:26:00Z</cp:lastPrinted>
  <dcterms:created xsi:type="dcterms:W3CDTF">2016-10-07T18:26:00Z</dcterms:created>
  <dcterms:modified xsi:type="dcterms:W3CDTF">2016-10-07T18:26:00Z</dcterms:modified>
</cp:coreProperties>
</file>